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095" w:rsidRDefault="00B07095" w:rsidP="00B07095">
      <w:r>
        <w:t xml:space="preserve">Дистанционное </w:t>
      </w:r>
      <w:proofErr w:type="gramStart"/>
      <w:r>
        <w:t>обучение по</w:t>
      </w:r>
      <w:proofErr w:type="gramEnd"/>
      <w:r>
        <w:t xml:space="preserve"> русской литературе для 2  класса</w:t>
      </w:r>
    </w:p>
    <w:p w:rsidR="00B07095" w:rsidRDefault="00B07095" w:rsidP="00B07095"/>
    <w:tbl>
      <w:tblPr>
        <w:tblStyle w:val="a3"/>
        <w:tblW w:w="15735" w:type="dxa"/>
        <w:tblInd w:w="-743" w:type="dxa"/>
        <w:tblLook w:val="04A0"/>
      </w:tblPr>
      <w:tblGrid>
        <w:gridCol w:w="709"/>
        <w:gridCol w:w="5387"/>
        <w:gridCol w:w="1985"/>
        <w:gridCol w:w="3260"/>
        <w:gridCol w:w="4394"/>
      </w:tblGrid>
      <w:tr w:rsidR="00B07095" w:rsidRPr="00D70019" w:rsidTr="00037575">
        <w:tc>
          <w:tcPr>
            <w:tcW w:w="709" w:type="dxa"/>
          </w:tcPr>
          <w:p w:rsidR="00B07095" w:rsidRPr="00D70019" w:rsidRDefault="00B07095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B07095" w:rsidRPr="00D70019" w:rsidRDefault="00B07095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B07095" w:rsidRPr="00D70019" w:rsidRDefault="00B07095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B07095" w:rsidRPr="00D70019" w:rsidRDefault="00B07095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4394" w:type="dxa"/>
          </w:tcPr>
          <w:p w:rsidR="00B07095" w:rsidRPr="00D70019" w:rsidRDefault="00B07095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</w:p>
        </w:tc>
      </w:tr>
      <w:tr w:rsidR="00B07095" w:rsidRPr="00E6183E" w:rsidTr="00037575">
        <w:tc>
          <w:tcPr>
            <w:tcW w:w="709" w:type="dxa"/>
          </w:tcPr>
          <w:p w:rsidR="00B07095" w:rsidRPr="003D27D7" w:rsidRDefault="00B07095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7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87" w:type="dxa"/>
          </w:tcPr>
          <w:p w:rsidR="00B07095" w:rsidRPr="003D27D7" w:rsidRDefault="003D27D7" w:rsidP="00037575">
            <w:pPr>
              <w:rPr>
                <w:rFonts w:ascii="Times New Roman" w:hAnsi="Times New Roman"/>
                <w:sz w:val="24"/>
                <w:szCs w:val="24"/>
              </w:rPr>
            </w:pPr>
            <w:r w:rsidRPr="003D27D7">
              <w:rPr>
                <w:rFonts w:ascii="Times New Roman" w:hAnsi="Times New Roman"/>
                <w:sz w:val="24"/>
                <w:szCs w:val="24"/>
              </w:rPr>
              <w:t>Чтение прозаических произведений М.Пришвин «Золотой луг»</w:t>
            </w:r>
          </w:p>
        </w:tc>
        <w:tc>
          <w:tcPr>
            <w:tcW w:w="1985" w:type="dxa"/>
          </w:tcPr>
          <w:p w:rsidR="00B07095" w:rsidRPr="003D27D7" w:rsidRDefault="003D27D7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7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3260" w:type="dxa"/>
          </w:tcPr>
          <w:p w:rsidR="00B07095" w:rsidRPr="003D27D7" w:rsidRDefault="003D27D7" w:rsidP="000375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7D7">
              <w:rPr>
                <w:rFonts w:ascii="Times New Roman" w:hAnsi="Times New Roman" w:cs="Times New Roman"/>
                <w:sz w:val="24"/>
                <w:szCs w:val="24"/>
              </w:rPr>
              <w:t>Учебник стр.117-1</w:t>
            </w:r>
            <w:r w:rsidRPr="003D2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394" w:type="dxa"/>
          </w:tcPr>
          <w:p w:rsidR="00B07095" w:rsidRPr="003D27D7" w:rsidRDefault="003D27D7" w:rsidP="00037575">
            <w:pPr>
              <w:rPr>
                <w:rFonts w:ascii="Times New Roman" w:hAnsi="Times New Roman"/>
                <w:sz w:val="24"/>
                <w:szCs w:val="24"/>
              </w:rPr>
            </w:pPr>
            <w:r w:rsidRPr="003D27D7">
              <w:rPr>
                <w:rFonts w:ascii="Times New Roman" w:hAnsi="Times New Roman"/>
                <w:sz w:val="24"/>
                <w:szCs w:val="24"/>
              </w:rPr>
              <w:t>.Пришвин «Золотой луг» прочитать, ответы на вопросы</w:t>
            </w:r>
          </w:p>
        </w:tc>
      </w:tr>
      <w:tr w:rsidR="003D27D7" w:rsidRPr="00E6183E" w:rsidTr="00037575">
        <w:tc>
          <w:tcPr>
            <w:tcW w:w="709" w:type="dxa"/>
          </w:tcPr>
          <w:p w:rsidR="003D27D7" w:rsidRPr="003D27D7" w:rsidRDefault="003D27D7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7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87" w:type="dxa"/>
          </w:tcPr>
          <w:p w:rsidR="003D27D7" w:rsidRPr="003D27D7" w:rsidRDefault="003D27D7" w:rsidP="00037575">
            <w:pPr>
              <w:rPr>
                <w:rFonts w:ascii="Times New Roman" w:hAnsi="Times New Roman"/>
                <w:sz w:val="24"/>
                <w:szCs w:val="24"/>
              </w:rPr>
            </w:pPr>
            <w:r w:rsidRPr="003D27D7">
              <w:rPr>
                <w:rFonts w:ascii="Times New Roman" w:hAnsi="Times New Roman"/>
                <w:sz w:val="24"/>
                <w:szCs w:val="24"/>
              </w:rPr>
              <w:t>Прием олицетворения в стихах С.Козлова «Желудь», М.Лермонтова «Утес»</w:t>
            </w:r>
          </w:p>
        </w:tc>
        <w:tc>
          <w:tcPr>
            <w:tcW w:w="1985" w:type="dxa"/>
          </w:tcPr>
          <w:p w:rsidR="003D27D7" w:rsidRPr="003D27D7" w:rsidRDefault="003D27D7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7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3260" w:type="dxa"/>
          </w:tcPr>
          <w:p w:rsidR="003D27D7" w:rsidRPr="003D27D7" w:rsidRDefault="003D27D7" w:rsidP="000375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7D7">
              <w:rPr>
                <w:rFonts w:ascii="Times New Roman" w:hAnsi="Times New Roman" w:cs="Times New Roman"/>
                <w:sz w:val="24"/>
                <w:szCs w:val="24"/>
              </w:rPr>
              <w:t>Учебник стр.1</w:t>
            </w:r>
            <w:r w:rsidRPr="003D2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3D27D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3D2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4394" w:type="dxa"/>
          </w:tcPr>
          <w:p w:rsidR="003D27D7" w:rsidRPr="003D27D7" w:rsidRDefault="003D27D7" w:rsidP="0003757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27D7">
              <w:rPr>
                <w:rFonts w:ascii="Times New Roman" w:hAnsi="Times New Roman"/>
                <w:sz w:val="24"/>
                <w:szCs w:val="24"/>
              </w:rPr>
              <w:t>стихах</w:t>
            </w:r>
            <w:proofErr w:type="gramEnd"/>
            <w:r w:rsidRPr="003D27D7">
              <w:rPr>
                <w:rFonts w:ascii="Times New Roman" w:hAnsi="Times New Roman"/>
                <w:sz w:val="24"/>
                <w:szCs w:val="24"/>
              </w:rPr>
              <w:t xml:space="preserve"> С.Козлова «Желудь», М.Лермонтова «Утес»</w:t>
            </w:r>
            <w:r w:rsidRPr="003D27D7">
              <w:rPr>
                <w:rFonts w:ascii="Times New Roman" w:hAnsi="Times New Roman"/>
                <w:sz w:val="24"/>
                <w:szCs w:val="24"/>
              </w:rPr>
              <w:t xml:space="preserve">  прочитать </w:t>
            </w:r>
            <w:r w:rsidRPr="003D27D7">
              <w:rPr>
                <w:rFonts w:ascii="Times New Roman" w:hAnsi="Times New Roman"/>
                <w:sz w:val="24"/>
                <w:szCs w:val="24"/>
                <w:lang w:val="tt-RU"/>
              </w:rPr>
              <w:t>ответы на вопросы</w:t>
            </w:r>
          </w:p>
        </w:tc>
      </w:tr>
    </w:tbl>
    <w:p w:rsidR="00752D53" w:rsidRDefault="00752D53"/>
    <w:sectPr w:rsidR="00752D53" w:rsidSect="00B070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7095"/>
    <w:rsid w:val="00030D50"/>
    <w:rsid w:val="003D27D7"/>
    <w:rsid w:val="00752D53"/>
    <w:rsid w:val="00B0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B07095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2020-04-18T18:26:00Z</dcterms:created>
  <dcterms:modified xsi:type="dcterms:W3CDTF">2020-04-18T18:26:00Z</dcterms:modified>
</cp:coreProperties>
</file>